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EB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236CE2" w:rsidRPr="00DC47E6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 xml:space="preserve"> Коммуникации в сфере паблик </w:t>
      </w:r>
      <w:proofErr w:type="spellStart"/>
      <w:r w:rsidRPr="00B37F03">
        <w:rPr>
          <w:rFonts w:ascii="Times New Roman" w:hAnsi="Times New Roman" w:cs="Times New Roman"/>
          <w:sz w:val="28"/>
          <w:szCs w:val="28"/>
        </w:rPr>
        <w:t>рилейшнз</w:t>
      </w:r>
      <w:proofErr w:type="spellEnd"/>
      <w:r w:rsidRPr="00B37F03">
        <w:rPr>
          <w:rFonts w:ascii="Times New Roman" w:hAnsi="Times New Roman" w:cs="Times New Roman"/>
          <w:sz w:val="28"/>
          <w:szCs w:val="28"/>
        </w:rPr>
        <w:t>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236CE2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Pr="00236CE2">
        <w:rPr>
          <w:rFonts w:ascii="Times New Roman" w:hAnsi="Times New Roman" w:cs="Times New Roman"/>
          <w:sz w:val="28"/>
          <w:szCs w:val="28"/>
        </w:rPr>
        <w:t>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 xml:space="preserve">  Публичная речь и ее место в </w:t>
      </w:r>
      <w:proofErr w:type="spellStart"/>
      <w:r w:rsidRPr="00DC47E6">
        <w:rPr>
          <w:rFonts w:ascii="Times New Roman" w:hAnsi="Times New Roman" w:cs="Times New Roman"/>
          <w:sz w:val="28"/>
          <w:szCs w:val="28"/>
        </w:rPr>
        <w:t>цивилизационном</w:t>
      </w:r>
      <w:proofErr w:type="spellEnd"/>
      <w:r w:rsidRPr="00DC47E6">
        <w:rPr>
          <w:rFonts w:ascii="Times New Roman" w:hAnsi="Times New Roman" w:cs="Times New Roman"/>
          <w:sz w:val="28"/>
          <w:szCs w:val="28"/>
        </w:rPr>
        <w:t xml:space="preserve">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lastRenderedPageBreak/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 xml:space="preserve"> Основы положительной </w:t>
      </w:r>
      <w:proofErr w:type="spellStart"/>
      <w:r w:rsidRPr="00DC47E6"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 w:rsidRPr="00DC47E6">
        <w:rPr>
          <w:rFonts w:ascii="Times New Roman" w:hAnsi="Times New Roman" w:cs="Times New Roman"/>
          <w:sz w:val="28"/>
          <w:szCs w:val="28"/>
        </w:rPr>
        <w:t>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lastRenderedPageBreak/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 w:rsidSect="002C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960" w:rsidRDefault="00395960" w:rsidP="00A934C0">
      <w:pPr>
        <w:spacing w:after="0" w:line="240" w:lineRule="auto"/>
      </w:pPr>
      <w:r>
        <w:separator/>
      </w:r>
    </w:p>
  </w:endnote>
  <w:endnote w:type="continuationSeparator" w:id="0">
    <w:p w:rsidR="00395960" w:rsidRDefault="00395960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960" w:rsidRDefault="00395960" w:rsidP="00A934C0">
      <w:pPr>
        <w:spacing w:after="0" w:line="240" w:lineRule="auto"/>
      </w:pPr>
      <w:r>
        <w:separator/>
      </w:r>
    </w:p>
  </w:footnote>
  <w:footnote w:type="continuationSeparator" w:id="0">
    <w:p w:rsidR="00395960" w:rsidRDefault="00395960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6FE"/>
    <w:rsid w:val="0007228B"/>
    <w:rsid w:val="00077D8B"/>
    <w:rsid w:val="001239C7"/>
    <w:rsid w:val="00125669"/>
    <w:rsid w:val="002151CB"/>
    <w:rsid w:val="00233741"/>
    <w:rsid w:val="00236CE2"/>
    <w:rsid w:val="00243278"/>
    <w:rsid w:val="00244505"/>
    <w:rsid w:val="002449FB"/>
    <w:rsid w:val="00297635"/>
    <w:rsid w:val="002C78B4"/>
    <w:rsid w:val="00395960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B6CD1"/>
    <w:rsid w:val="0087180B"/>
    <w:rsid w:val="008811B2"/>
    <w:rsid w:val="00890BA7"/>
    <w:rsid w:val="008E58AF"/>
    <w:rsid w:val="009A27B7"/>
    <w:rsid w:val="009C3A72"/>
    <w:rsid w:val="00A007A0"/>
    <w:rsid w:val="00A85EB6"/>
    <w:rsid w:val="00A934C0"/>
    <w:rsid w:val="00B047C4"/>
    <w:rsid w:val="00B37F03"/>
    <w:rsid w:val="00C53A62"/>
    <w:rsid w:val="00CE6315"/>
    <w:rsid w:val="00CF5E4A"/>
    <w:rsid w:val="00D2193B"/>
    <w:rsid w:val="00D26286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Примерная тематика рефератов по русскому языку </vt:lpstr>
    </vt:vector>
  </TitlesOfParts>
  <Company>Grizli777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2023-10-29T17:09:00Z</dcterms:created>
  <dcterms:modified xsi:type="dcterms:W3CDTF">2023-10-29T17:12:00Z</dcterms:modified>
</cp:coreProperties>
</file>